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351C86" w:rsidRDefault="004B48B6" w:rsidP="004B48B6">
      <w:pPr>
        <w:pStyle w:val="a3"/>
        <w:rPr>
          <w:sz w:val="26"/>
          <w:szCs w:val="26"/>
        </w:rPr>
      </w:pPr>
      <w:r w:rsidRPr="00351C86">
        <w:rPr>
          <w:sz w:val="26"/>
          <w:szCs w:val="26"/>
        </w:rPr>
        <w:t>СПРАВКА</w:t>
      </w:r>
    </w:p>
    <w:p w:rsidR="004B48B6" w:rsidRPr="00351C8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389E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389E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D7389E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D7389E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BB6E9B" w:rsidRPr="00D7389E">
        <w:rPr>
          <w:rFonts w:ascii="Times New Roman" w:hAnsi="Times New Roman"/>
          <w:sz w:val="26"/>
          <w:szCs w:val="26"/>
        </w:rPr>
        <w:t>март</w:t>
      </w:r>
      <w:r w:rsidR="006E3053" w:rsidRPr="00D7389E">
        <w:rPr>
          <w:rFonts w:ascii="Times New Roman" w:hAnsi="Times New Roman"/>
          <w:sz w:val="26"/>
          <w:szCs w:val="26"/>
        </w:rPr>
        <w:t xml:space="preserve"> </w:t>
      </w:r>
      <w:r w:rsidR="00B814ED" w:rsidRPr="00D7389E">
        <w:rPr>
          <w:rFonts w:ascii="Times New Roman" w:hAnsi="Times New Roman"/>
          <w:sz w:val="26"/>
          <w:szCs w:val="26"/>
        </w:rPr>
        <w:t>2020</w:t>
      </w:r>
      <w:r w:rsidRPr="00D7389E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D7389E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389E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марте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571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864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389E">
        <w:rPr>
          <w:rFonts w:ascii="Times New Roman" w:hAnsi="Times New Roman"/>
          <w:color w:val="000000"/>
          <w:sz w:val="24"/>
          <w:szCs w:val="24"/>
        </w:rPr>
        <w:t>об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ращения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741 интернет-обращение, поступившие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D7389E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D7389E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D7389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D7389E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86</w:t>
      </w:r>
      <w:r w:rsidR="00B814ED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D7389E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Количество поступивших обращений в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марте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снизилось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669C1">
        <w:rPr>
          <w:rFonts w:ascii="Times New Roman" w:hAnsi="Times New Roman"/>
          <w:color w:val="000000"/>
          <w:sz w:val="24"/>
          <w:szCs w:val="24"/>
        </w:rPr>
        <w:t>9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февралем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D7389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феврале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года поступило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952 обращения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>По сравн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5669C1">
        <w:rPr>
          <w:rFonts w:ascii="Times New Roman" w:hAnsi="Times New Roman"/>
          <w:color w:val="000000"/>
          <w:sz w:val="24"/>
          <w:szCs w:val="24"/>
        </w:rPr>
        <w:t>20</w:t>
      </w:r>
      <w:r w:rsidR="00861227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(в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марте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1082 обращения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D738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марте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объектах налогообложения – 38</w:t>
      </w:r>
      <w:r w:rsidR="005D0D0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 3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</w:t>
      </w:r>
    </w:p>
    <w:p w:rsidR="00412C99" w:rsidRPr="00D7389E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учетом налогоплательщиков, получением и отказом от ИНН</w:t>
      </w:r>
      <w:r w:rsidR="0084484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- 21% </w:t>
      </w:r>
      <w:r w:rsidR="005D0D0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179 обращений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D738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D7389E">
        <w:rPr>
          <w:rFonts w:ascii="Times New Roman" w:hAnsi="Times New Roman"/>
          <w:noProof/>
          <w:sz w:val="24"/>
          <w:szCs w:val="24"/>
        </w:rPr>
        <w:t>с задолженностью по налогам, сборам и взносам в бюджеты государственных внебюджетных фондов</w:t>
      </w:r>
      <w:r w:rsidR="00566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10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90</w:t>
      </w:r>
      <w:r w:rsidR="0091049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AD5" w:rsidRPr="00D7389E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марте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439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51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D7389E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D7389E">
        <w:rPr>
          <w:rFonts w:ascii="Times New Roman" w:hAnsi="Times New Roman"/>
          <w:sz w:val="24"/>
          <w:szCs w:val="24"/>
        </w:rPr>
        <w:t>ые с: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бложения – 3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1A21A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144</w:t>
      </w:r>
      <w:r w:rsidR="00566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учетом налогоплательщиков, </w:t>
      </w:r>
      <w:r w:rsidR="004437A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получением и отказом от ИНН – 22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437A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97</w:t>
      </w:r>
      <w:r w:rsidR="001A21A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B7F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478AE" w:rsidRPr="00D7389E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62" w:rsidRPr="00D7389E">
        <w:rPr>
          <w:rFonts w:ascii="Times New Roman" w:hAnsi="Times New Roman"/>
          <w:sz w:val="24"/>
          <w:szCs w:val="24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437A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33DD" w:rsidRPr="00D7389E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стров,</w:t>
      </w:r>
      <w:r w:rsidR="00F266E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3372E3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1A21A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566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17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(г.Великие Луки, Великолукский, </w:t>
      </w:r>
      <w:proofErr w:type="spellStart"/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566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119 обращений или 14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910496" w:rsidRPr="00D7389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351C8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налогообложения; учетом налогоплательщиков, получением и отказом от ИНН,</w:t>
      </w:r>
      <w:r w:rsidR="00351C86" w:rsidRPr="00D7389E">
        <w:rPr>
          <w:rFonts w:ascii="Times New Roman" w:hAnsi="Times New Roman"/>
          <w:noProof/>
          <w:sz w:val="24"/>
          <w:szCs w:val="24"/>
        </w:rPr>
        <w:t xml:space="preserve"> задолженностью по налогам, сборам и взносам в бюджеты государственных внебюджетных фондов.</w:t>
      </w:r>
      <w:r w:rsidR="00351C8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75D9" w:rsidRPr="00D7389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марте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все они поставлены на контроль. 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="00351C8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обращений, поступивших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марте</w:t>
      </w:r>
      <w:r w:rsidR="005C375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72 обращения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7389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марте</w:t>
      </w:r>
      <w:r w:rsidR="00BB01A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обратился 1 </w:t>
      </w:r>
      <w:r w:rsidR="00582A5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7389E" w:rsidRPr="00D7389E">
        <w:rPr>
          <w:rFonts w:ascii="Times New Roman" w:hAnsi="Times New Roman"/>
          <w:sz w:val="24"/>
          <w:szCs w:val="24"/>
        </w:rPr>
        <w:t xml:space="preserve"> Налогоплательщику</w:t>
      </w:r>
      <w:r w:rsidR="000C27C9" w:rsidRPr="00D7389E">
        <w:rPr>
          <w:rFonts w:ascii="Times New Roman" w:hAnsi="Times New Roman"/>
          <w:sz w:val="24"/>
          <w:szCs w:val="24"/>
        </w:rPr>
        <w:t xml:space="preserve">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B1F2C"/>
    <w:rsid w:val="000C27C9"/>
    <w:rsid w:val="000F37F1"/>
    <w:rsid w:val="001436BE"/>
    <w:rsid w:val="001A21A7"/>
    <w:rsid w:val="001C69C2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412C99"/>
    <w:rsid w:val="004437A6"/>
    <w:rsid w:val="004A14B1"/>
    <w:rsid w:val="004B48B6"/>
    <w:rsid w:val="004F7ED0"/>
    <w:rsid w:val="00532CF3"/>
    <w:rsid w:val="005669C1"/>
    <w:rsid w:val="0057494E"/>
    <w:rsid w:val="00582A56"/>
    <w:rsid w:val="005962B0"/>
    <w:rsid w:val="005C375E"/>
    <w:rsid w:val="005D0D08"/>
    <w:rsid w:val="005E3E8F"/>
    <w:rsid w:val="006478AE"/>
    <w:rsid w:val="00663494"/>
    <w:rsid w:val="00671D62"/>
    <w:rsid w:val="006D26E0"/>
    <w:rsid w:val="006E3053"/>
    <w:rsid w:val="00724698"/>
    <w:rsid w:val="007629F6"/>
    <w:rsid w:val="00796CB7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70A57"/>
    <w:rsid w:val="009C102B"/>
    <w:rsid w:val="009F2C55"/>
    <w:rsid w:val="009F5714"/>
    <w:rsid w:val="00A05C04"/>
    <w:rsid w:val="00A578CE"/>
    <w:rsid w:val="00A64C67"/>
    <w:rsid w:val="00AD1B40"/>
    <w:rsid w:val="00B11EBB"/>
    <w:rsid w:val="00B16AD5"/>
    <w:rsid w:val="00B74E2E"/>
    <w:rsid w:val="00B814ED"/>
    <w:rsid w:val="00BB01A2"/>
    <w:rsid w:val="00BB6E9B"/>
    <w:rsid w:val="00BF2BC9"/>
    <w:rsid w:val="00C15C37"/>
    <w:rsid w:val="00C17571"/>
    <w:rsid w:val="00C633DD"/>
    <w:rsid w:val="00CA582B"/>
    <w:rsid w:val="00D24B6D"/>
    <w:rsid w:val="00D43A36"/>
    <w:rsid w:val="00D61D02"/>
    <w:rsid w:val="00D7389E"/>
    <w:rsid w:val="00DD4B7F"/>
    <w:rsid w:val="00DE5624"/>
    <w:rsid w:val="00E54BF8"/>
    <w:rsid w:val="00E839A1"/>
    <w:rsid w:val="00EA1724"/>
    <w:rsid w:val="00EE6401"/>
    <w:rsid w:val="00F06FFE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6D82C-3B4C-4E72-B499-927131C8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2020-04-02T14:58:00Z</cp:lastPrinted>
  <dcterms:created xsi:type="dcterms:W3CDTF">2021-01-18T09:52:00Z</dcterms:created>
  <dcterms:modified xsi:type="dcterms:W3CDTF">2021-01-18T09:52:00Z</dcterms:modified>
</cp:coreProperties>
</file>